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43" w14:textId="66E6C141" w:rsidR="008423A5" w:rsidRPr="008423A5" w:rsidRDefault="008423A5" w:rsidP="00EC287B">
      <w:pPr>
        <w:spacing w:after="0" w:line="240" w:lineRule="auto"/>
        <w:rPr>
          <w:rFonts w:ascii="Segoe UI" w:eastAsia="Times New Roman" w:hAnsi="Segoe UI" w:cs="Segoe UI"/>
          <w:b/>
          <w:bCs/>
          <w:sz w:val="21"/>
          <w:szCs w:val="21"/>
        </w:rPr>
      </w:pPr>
      <w:r w:rsidRPr="008423A5">
        <w:rPr>
          <w:rFonts w:ascii="Segoe UI" w:eastAsia="Times New Roman" w:hAnsi="Segoe UI" w:cs="Segoe UI"/>
          <w:b/>
          <w:bCs/>
          <w:sz w:val="21"/>
          <w:szCs w:val="21"/>
          <w:highlight w:val="lightGray"/>
        </w:rPr>
        <w:t>Grey highlight is being repeated/replied to</w:t>
      </w:r>
      <w:r w:rsidR="00270CDA">
        <w:rPr>
          <w:rFonts w:ascii="Segoe UI" w:eastAsia="Times New Roman" w:hAnsi="Segoe UI" w:cs="Segoe UI"/>
          <w:b/>
          <w:bCs/>
          <w:sz w:val="21"/>
          <w:szCs w:val="21"/>
        </w:rPr>
        <w:t xml:space="preserve"> </w:t>
      </w:r>
      <w:r w:rsidR="00270CDA" w:rsidRPr="00270CDA">
        <w:rPr>
          <mc:AlternateContent>
            <mc:Choice Requires="w16se">
              <w:rFonts w:ascii="Segoe UI" w:eastAsia="Times New Roman" w:hAnsi="Segoe UI" w:cs="Segoe UI"/>
            </mc:Choice>
            <mc:Fallback>
              <w:rFonts w:ascii="Segoe UI Emoji" w:eastAsia="Segoe UI Emoji" w:hAnsi="Segoe UI Emoji" w:cs="Segoe UI Emoji"/>
            </mc:Fallback>
          </mc:AlternateContent>
          <w:b/>
          <w:bCs/>
          <w:sz w:val="21"/>
          <w:szCs w:val="21"/>
        </w:rPr>
        <mc:AlternateContent>
          <mc:Choice Requires="w16se">
            <w16se:symEx w16se:font="Segoe UI Emoji" w16se:char="1F60A"/>
          </mc:Choice>
          <mc:Fallback>
            <w:t>😊</w:t>
          </mc:Fallback>
        </mc:AlternateContent>
      </w:r>
    </w:p>
    <w:p w14:paraId="2B60BC1A" w14:textId="77777777" w:rsidR="008423A5" w:rsidRDefault="008423A5" w:rsidP="00EC287B">
      <w:pPr>
        <w:spacing w:after="0" w:line="240" w:lineRule="auto"/>
        <w:rPr>
          <w:rFonts w:ascii="Segoe UI" w:eastAsia="Times New Roman" w:hAnsi="Segoe UI" w:cs="Segoe UI"/>
          <w:sz w:val="21"/>
          <w:szCs w:val="21"/>
        </w:rPr>
      </w:pPr>
    </w:p>
    <w:p w14:paraId="03088877" w14:textId="1F0C06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[11:26 AM] Raunig, Dave</w:t>
      </w:r>
    </w:p>
    <w:p w14:paraId="7967E2D7"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I am not sure how the site can be more accurate but more biased.  It seems contradictory</w:t>
      </w:r>
    </w:p>
    <w:p w14:paraId="2176595B"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[11:27 AM] Goldmacher, Greg</w:t>
      </w:r>
    </w:p>
    <w:p w14:paraId="544EBD37" w14:textId="77777777" w:rsidR="00EC287B" w:rsidRPr="005B5306" w:rsidRDefault="00EC287B" w:rsidP="00EC287B">
      <w:pPr>
        <w:spacing w:after="0" w:line="240" w:lineRule="auto"/>
        <w:rPr>
          <w:rFonts w:ascii="Segoe UI" w:eastAsia="Times New Roman" w:hAnsi="Segoe UI" w:cs="Segoe UI"/>
          <w:sz w:val="21"/>
          <w:szCs w:val="21"/>
          <w:highlight w:val="lightGray"/>
        </w:rPr>
      </w:pPr>
      <w:r w:rsidRPr="005B5306">
        <w:rPr>
          <w:rFonts w:ascii="Segoe UI" w:eastAsia="Times New Roman" w:hAnsi="Segoe UI" w:cs="Segoe UI"/>
          <w:b/>
          <w:bCs/>
          <w:sz w:val="21"/>
          <w:szCs w:val="21"/>
          <w:highlight w:val="lightGray"/>
        </w:rPr>
        <w:t>Raunig, Dave (Guest)</w:t>
      </w:r>
    </w:p>
    <w:p w14:paraId="6BBDD9EB"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5B5306">
        <w:rPr>
          <w:rFonts w:ascii="Segoe UI" w:eastAsia="Times New Roman" w:hAnsi="Segoe UI" w:cs="Segoe UI"/>
          <w:sz w:val="21"/>
          <w:szCs w:val="21"/>
          <w:highlight w:val="lightGray"/>
        </w:rPr>
        <w:t>I am not sure how the site can be more accurate but more biased. It seems contradictory</w:t>
      </w:r>
    </w:p>
    <w:p w14:paraId="6D5DFEA2"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 xml:space="preserve">That liver lesion that the site called, but BICR didn't, in my hypothetical example, was probably real, that's what I mean by more accurate </w:t>
      </w:r>
    </w:p>
    <w:p w14:paraId="49FE8D34"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[11:28 AM] Angela Becker</w:t>
      </w:r>
    </w:p>
    <w:p w14:paraId="457BE393" w14:textId="77777777" w:rsidR="00EC287B" w:rsidRPr="005B5306" w:rsidRDefault="00EC287B" w:rsidP="00EC287B">
      <w:pPr>
        <w:spacing w:after="0" w:line="240" w:lineRule="auto"/>
        <w:rPr>
          <w:rFonts w:ascii="Segoe UI" w:eastAsia="Times New Roman" w:hAnsi="Segoe UI" w:cs="Segoe UI"/>
          <w:sz w:val="21"/>
          <w:szCs w:val="21"/>
          <w:highlight w:val="lightGray"/>
        </w:rPr>
      </w:pPr>
      <w:r w:rsidRPr="005B5306">
        <w:rPr>
          <w:rFonts w:ascii="Segoe UI" w:eastAsia="Times New Roman" w:hAnsi="Segoe UI" w:cs="Segoe UI"/>
          <w:b/>
          <w:bCs/>
          <w:sz w:val="21"/>
          <w:szCs w:val="21"/>
          <w:highlight w:val="lightGray"/>
        </w:rPr>
        <w:t>Raunig, Dave</w:t>
      </w:r>
    </w:p>
    <w:p w14:paraId="3CD65685"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5B5306">
        <w:rPr>
          <w:rFonts w:ascii="Segoe UI" w:eastAsia="Times New Roman" w:hAnsi="Segoe UI" w:cs="Segoe UI"/>
          <w:sz w:val="21"/>
          <w:szCs w:val="21"/>
          <w:highlight w:val="lightGray"/>
        </w:rPr>
        <w:t>I am not sure how the site can be more accurate but more biased. It seems contradictory</w:t>
      </w:r>
    </w:p>
    <w:p w14:paraId="05C1F72C"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 xml:space="preserve">Do you think this is related to the site being more accurate from a patient care perspective but more biased in their application of RECIST criteria / assessment based entirely on imaging </w:t>
      </w:r>
    </w:p>
    <w:p w14:paraId="7D341811"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[11:28 AM] Raunig, Dave</w:t>
      </w:r>
    </w:p>
    <w:p w14:paraId="528C3026"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You cannot  be "on the whole" more accurate but more biased.  </w:t>
      </w:r>
    </w:p>
    <w:p w14:paraId="671FF1E7"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like 1</w:t>
      </w:r>
    </w:p>
    <w:p w14:paraId="4F900B6D"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[11:29 AM] Wim Vos</w:t>
      </w:r>
    </w:p>
    <w:p w14:paraId="64132CA3"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what was the delay of the BICR read as compared to the local read?</w:t>
      </w:r>
    </w:p>
    <w:p w14:paraId="4EA45376"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[11:29 AM] Miguel Murillo</w:t>
      </w:r>
    </w:p>
    <w:p w14:paraId="1122C570"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While it is obvious that sponsors cannot influence sites or central readers, there is also some degree of oversight. In this regard, is there any measure that the sponsor can implement to prevent/correct anomalous biases or to detect them in time, beyond training? Thanks</w:t>
      </w:r>
    </w:p>
    <w:p w14:paraId="7DFD1EEB"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[11:29 AM] Raunig, Dave</w:t>
      </w:r>
    </w:p>
    <w:p w14:paraId="72981747"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It will be hard to say based on the censoring</w:t>
      </w:r>
    </w:p>
    <w:p w14:paraId="4FC1ED03"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[11:30 AM] Goodman, James</w:t>
      </w:r>
    </w:p>
    <w:p w14:paraId="5DAE6D6C" w14:textId="77777777" w:rsidR="00EC287B" w:rsidRPr="00017A23" w:rsidRDefault="00EC287B" w:rsidP="00EC287B">
      <w:pPr>
        <w:spacing w:after="0" w:line="240" w:lineRule="auto"/>
        <w:rPr>
          <w:rFonts w:ascii="Segoe UI" w:eastAsia="Times New Roman" w:hAnsi="Segoe UI" w:cs="Segoe UI"/>
          <w:sz w:val="21"/>
          <w:szCs w:val="21"/>
          <w:highlight w:val="lightGray"/>
        </w:rPr>
      </w:pPr>
      <w:r w:rsidRPr="00017A23">
        <w:rPr>
          <w:rFonts w:ascii="Segoe UI" w:eastAsia="Times New Roman" w:hAnsi="Segoe UI" w:cs="Segoe UI"/>
          <w:b/>
          <w:bCs/>
          <w:sz w:val="21"/>
          <w:szCs w:val="21"/>
          <w:highlight w:val="lightGray"/>
        </w:rPr>
        <w:t>Raunig, Dave</w:t>
      </w:r>
    </w:p>
    <w:p w14:paraId="07A8A034"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017A23">
        <w:rPr>
          <w:rFonts w:ascii="Segoe UI" w:eastAsia="Times New Roman" w:hAnsi="Segoe UI" w:cs="Segoe UI"/>
          <w:sz w:val="21"/>
          <w:szCs w:val="21"/>
          <w:highlight w:val="lightGray"/>
        </w:rPr>
        <w:t>You cannot be "on the whole" more accurate but more biased.</w:t>
      </w:r>
    </w:p>
    <w:p w14:paraId="6B16A7CE"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 xml:space="preserve">Agree.  We need to disambiguate what we mean by the term "accurate." </w:t>
      </w:r>
    </w:p>
    <w:p w14:paraId="5F307D86"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[11:31 AM] Raunig, Dave</w:t>
      </w:r>
    </w:p>
    <w:p w14:paraId="624C68E6"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lastRenderedPageBreak/>
        <w:t xml:space="preserve">When the ICR knows that it is confirming progression, the ICR is already </w:t>
      </w:r>
      <w:proofErr w:type="spellStart"/>
      <w:r w:rsidRPr="00EC287B">
        <w:rPr>
          <w:rFonts w:ascii="Segoe UI" w:eastAsia="Times New Roman" w:hAnsi="Segoe UI" w:cs="Segoe UI"/>
          <w:sz w:val="21"/>
          <w:szCs w:val="21"/>
        </w:rPr>
        <w:t>biase</w:t>
      </w:r>
      <w:proofErr w:type="spellEnd"/>
      <w:r w:rsidRPr="00EC287B">
        <w:rPr>
          <w:rFonts w:ascii="Segoe UI" w:eastAsia="Times New Roman" w:hAnsi="Segoe UI" w:cs="Segoe UI"/>
          <w:sz w:val="21"/>
          <w:szCs w:val="21"/>
        </w:rPr>
        <w:t>.</w:t>
      </w:r>
    </w:p>
    <w:p w14:paraId="28613CFD"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like 1</w:t>
      </w:r>
    </w:p>
    <w:p w14:paraId="356D6BEF"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[11:31 AM] Raunig, Dave</w:t>
      </w:r>
    </w:p>
    <w:p w14:paraId="41D2883D"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d</w:t>
      </w:r>
    </w:p>
    <w:p w14:paraId="44C172E3"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[11:31 AM] Antoine IANNESSI</w:t>
      </w:r>
    </w:p>
    <w:p w14:paraId="4C61496D"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 xml:space="preserve">What the </w:t>
      </w:r>
      <w:proofErr w:type="spellStart"/>
      <w:r w:rsidRPr="00EC287B">
        <w:rPr>
          <w:rFonts w:ascii="Segoe UI" w:eastAsia="Times New Roman" w:hAnsi="Segoe UI" w:cs="Segoe UI"/>
          <w:sz w:val="21"/>
          <w:szCs w:val="21"/>
        </w:rPr>
        <w:t>panellists</w:t>
      </w:r>
      <w:proofErr w:type="spellEnd"/>
      <w:r w:rsidRPr="00EC287B">
        <w:rPr>
          <w:rFonts w:ascii="Segoe UI" w:eastAsia="Times New Roman" w:hAnsi="Segoe UI" w:cs="Segoe UI"/>
          <w:sz w:val="21"/>
          <w:szCs w:val="21"/>
        </w:rPr>
        <w:t>  think about the confirmation of PD design set for this study. And what are the lesson learned regarding site/central discrepancy management during COPD.</w:t>
      </w:r>
    </w:p>
    <w:p w14:paraId="4B4AC811"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[11:32 AM] Ilovich, Ohad</w:t>
      </w:r>
    </w:p>
    <w:p w14:paraId="0EEA1C7B"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Dave, I don't think BICR would be aware that they are confirming progression. COP should bump a scan to be read first in line to accelerate timelines without the radiologists knowing that they got bumped or why they got bumped.</w:t>
      </w:r>
    </w:p>
    <w:p w14:paraId="4653482A"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[11:34 AM] Raunig, Dave</w:t>
      </w:r>
    </w:p>
    <w:p w14:paraId="040456EB"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To be quite fair for clinical information, the protocol, imaging charter and FDA guidance specifies that clinical  information that is not pre-specified for release is  not given to the reader.  If the site is allowed to have clinical information to be "more accurate" then the central reviewers should also have that information to be a fair comparison. </w:t>
      </w:r>
    </w:p>
    <w:p w14:paraId="358718D0"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[11:35 AM] Raunig, Dave</w:t>
      </w:r>
    </w:p>
    <w:p w14:paraId="1ACFBA2F"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Power cannot accommodate bias</w:t>
      </w:r>
    </w:p>
    <w:p w14:paraId="2E264FA7"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[11:35 AM] Guenther Brueggenwerth</w:t>
      </w:r>
    </w:p>
    <w:p w14:paraId="0ECA8473"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 xml:space="preserve">@Greg: Why have re-read when error is detected - probably adjudication decision would be </w:t>
      </w:r>
      <w:proofErr w:type="gramStart"/>
      <w:r w:rsidRPr="00EC287B">
        <w:rPr>
          <w:rFonts w:ascii="Segoe UI" w:eastAsia="Times New Roman" w:hAnsi="Segoe UI" w:cs="Segoe UI"/>
          <w:sz w:val="21"/>
          <w:szCs w:val="21"/>
        </w:rPr>
        <w:t>more straight</w:t>
      </w:r>
      <w:proofErr w:type="gramEnd"/>
      <w:r w:rsidRPr="00EC287B">
        <w:rPr>
          <w:rFonts w:ascii="Segoe UI" w:eastAsia="Times New Roman" w:hAnsi="Segoe UI" w:cs="Segoe UI"/>
          <w:sz w:val="21"/>
          <w:szCs w:val="21"/>
        </w:rPr>
        <w:t xml:space="preserve"> </w:t>
      </w:r>
      <w:proofErr w:type="spellStart"/>
      <w:r w:rsidRPr="00EC287B">
        <w:rPr>
          <w:rFonts w:ascii="Segoe UI" w:eastAsia="Times New Roman" w:hAnsi="Segoe UI" w:cs="Segoe UI"/>
          <w:sz w:val="21"/>
          <w:szCs w:val="21"/>
        </w:rPr>
        <w:t>fwd</w:t>
      </w:r>
      <w:proofErr w:type="spellEnd"/>
    </w:p>
    <w:p w14:paraId="0A47EDE6"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[11:36 AM] Angela Becker</w:t>
      </w:r>
    </w:p>
    <w:p w14:paraId="047E33ED"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Do you agree that separating decisions about continuing treatment from requiring imaging to continue until progression is confirmed by BICR is a good approach to mitigate risk of lost BICR PD events (while leaving decision about treatment with the PI)?</w:t>
      </w:r>
    </w:p>
    <w:p w14:paraId="789AB461"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like 1</w:t>
      </w:r>
    </w:p>
    <w:p w14:paraId="6206F0A9"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[11:36 AM] Goldmacher, Greg</w:t>
      </w:r>
    </w:p>
    <w:p w14:paraId="3F4B7450" w14:textId="77777777" w:rsidR="00EC287B" w:rsidRPr="00E64BAA" w:rsidRDefault="00EC287B" w:rsidP="00EC287B">
      <w:pPr>
        <w:spacing w:after="0" w:line="240" w:lineRule="auto"/>
        <w:rPr>
          <w:rFonts w:ascii="Segoe UI" w:eastAsia="Times New Roman" w:hAnsi="Segoe UI" w:cs="Segoe UI"/>
          <w:sz w:val="21"/>
          <w:szCs w:val="21"/>
          <w:highlight w:val="lightGray"/>
        </w:rPr>
      </w:pPr>
      <w:r w:rsidRPr="00E64BAA">
        <w:rPr>
          <w:rFonts w:ascii="Segoe UI" w:eastAsia="Times New Roman" w:hAnsi="Segoe UI" w:cs="Segoe UI"/>
          <w:b/>
          <w:bCs/>
          <w:sz w:val="21"/>
          <w:szCs w:val="21"/>
          <w:highlight w:val="lightGray"/>
        </w:rPr>
        <w:t>Guenther Brueggenwerth</w:t>
      </w:r>
    </w:p>
    <w:p w14:paraId="4CB9F0A3"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64BAA">
        <w:rPr>
          <w:rFonts w:ascii="Segoe UI" w:eastAsia="Times New Roman" w:hAnsi="Segoe UI" w:cs="Segoe UI"/>
          <w:sz w:val="21"/>
          <w:szCs w:val="21"/>
          <w:highlight w:val="lightGray"/>
        </w:rPr>
        <w:t xml:space="preserve">@Greg: Why have re-read when error is detected - probably adjudication decision would be </w:t>
      </w:r>
      <w:proofErr w:type="gramStart"/>
      <w:r w:rsidRPr="00E64BAA">
        <w:rPr>
          <w:rFonts w:ascii="Segoe UI" w:eastAsia="Times New Roman" w:hAnsi="Segoe UI" w:cs="Segoe UI"/>
          <w:sz w:val="21"/>
          <w:szCs w:val="21"/>
          <w:highlight w:val="lightGray"/>
        </w:rPr>
        <w:t>more straight</w:t>
      </w:r>
      <w:proofErr w:type="gramEnd"/>
      <w:r w:rsidRPr="00E64BAA">
        <w:rPr>
          <w:rFonts w:ascii="Segoe UI" w:eastAsia="Times New Roman" w:hAnsi="Segoe UI" w:cs="Segoe UI"/>
          <w:sz w:val="21"/>
          <w:szCs w:val="21"/>
          <w:highlight w:val="lightGray"/>
        </w:rPr>
        <w:t xml:space="preserve"> </w:t>
      </w:r>
      <w:proofErr w:type="spellStart"/>
      <w:r w:rsidRPr="00E64BAA">
        <w:rPr>
          <w:rFonts w:ascii="Segoe UI" w:eastAsia="Times New Roman" w:hAnsi="Segoe UI" w:cs="Segoe UI"/>
          <w:sz w:val="21"/>
          <w:szCs w:val="21"/>
          <w:highlight w:val="lightGray"/>
        </w:rPr>
        <w:t>fwd</w:t>
      </w:r>
      <w:proofErr w:type="spellEnd"/>
    </w:p>
    <w:p w14:paraId="1451734F"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lastRenderedPageBreak/>
        <w:t xml:space="preserve">Maybe both primary readers missed the new lesion, so no adjudication was performed </w:t>
      </w:r>
    </w:p>
    <w:p w14:paraId="13C16C3A"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[11:37 AM] Guenther Brueggenwerth</w:t>
      </w:r>
    </w:p>
    <w:p w14:paraId="7E61AE54"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exactly, if they missed it first time they might miss it at re-read again</w:t>
      </w:r>
    </w:p>
    <w:p w14:paraId="0469D4BD"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[11:37 AM] Goldmacher, Greg</w:t>
      </w:r>
    </w:p>
    <w:p w14:paraId="6B1312D3" w14:textId="77777777" w:rsidR="00EC287B" w:rsidRPr="00E64BAA" w:rsidRDefault="00EC287B" w:rsidP="00EC287B">
      <w:pPr>
        <w:spacing w:after="0" w:line="240" w:lineRule="auto"/>
        <w:rPr>
          <w:rFonts w:ascii="Segoe UI" w:eastAsia="Times New Roman" w:hAnsi="Segoe UI" w:cs="Segoe UI"/>
          <w:sz w:val="21"/>
          <w:szCs w:val="21"/>
          <w:highlight w:val="lightGray"/>
        </w:rPr>
      </w:pPr>
      <w:r w:rsidRPr="00E64BAA">
        <w:rPr>
          <w:rFonts w:ascii="Segoe UI" w:eastAsia="Times New Roman" w:hAnsi="Segoe UI" w:cs="Segoe UI"/>
          <w:b/>
          <w:bCs/>
          <w:sz w:val="21"/>
          <w:szCs w:val="21"/>
          <w:highlight w:val="lightGray"/>
        </w:rPr>
        <w:t>Guenther Brueggenwerth</w:t>
      </w:r>
    </w:p>
    <w:p w14:paraId="55C62362"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64BAA">
        <w:rPr>
          <w:rFonts w:ascii="Segoe UI" w:eastAsia="Times New Roman" w:hAnsi="Segoe UI" w:cs="Segoe UI"/>
          <w:sz w:val="21"/>
          <w:szCs w:val="21"/>
          <w:highlight w:val="lightGray"/>
        </w:rPr>
        <w:t>exactly, if they missed it first time they might miss it at re-read again</w:t>
      </w:r>
    </w:p>
    <w:p w14:paraId="2D4854D3"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 xml:space="preserve">Yep, they might. No way for this to be perfect </w:t>
      </w:r>
    </w:p>
    <w:p w14:paraId="4AEADD8C"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[11:37 AM] Raunig, Dave</w:t>
      </w:r>
    </w:p>
    <w:p w14:paraId="2F4214DC"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If errors are equally distributed between treatment arms, then hazard ratios are very robust to increases in variance (Dodd et al). HR  is not robust to bias</w:t>
      </w:r>
    </w:p>
    <w:p w14:paraId="1526FCF6"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[11:37 AM] Ira Smalberg</w:t>
      </w:r>
    </w:p>
    <w:p w14:paraId="13C33652"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What were the BICR adjudication rates?  Were any BICR readers identified as being "out of range" by the adjudicator, requiring retraining, etc.?</w:t>
      </w:r>
    </w:p>
    <w:p w14:paraId="4307B02C"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 xml:space="preserve">[11:37 AM] </w:t>
      </w:r>
      <w:proofErr w:type="spellStart"/>
      <w:r w:rsidRPr="00EC287B">
        <w:rPr>
          <w:rFonts w:ascii="Segoe UI" w:eastAsia="Times New Roman" w:hAnsi="Segoe UI" w:cs="Segoe UI"/>
          <w:sz w:val="21"/>
          <w:szCs w:val="21"/>
        </w:rPr>
        <w:t>Tatiparthi</w:t>
      </w:r>
      <w:proofErr w:type="spellEnd"/>
      <w:r w:rsidRPr="00EC287B">
        <w:rPr>
          <w:rFonts w:ascii="Segoe UI" w:eastAsia="Times New Roman" w:hAnsi="Segoe UI" w:cs="Segoe UI"/>
          <w:sz w:val="21"/>
          <w:szCs w:val="21"/>
        </w:rPr>
        <w:t>, Arun K</w:t>
      </w:r>
    </w:p>
    <w:p w14:paraId="18FE4D4C"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To Panel - Can the discordance (b/t PI and BICR) be challenged even when BICR didn't trigger an adjudication?</w:t>
      </w:r>
    </w:p>
    <w:p w14:paraId="6EE810C2"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[11:38 AM] Guenther Brueggenwerth</w:t>
      </w:r>
    </w:p>
    <w:p w14:paraId="57D7CC80" w14:textId="77777777" w:rsidR="00EC287B" w:rsidRPr="00E64BAA" w:rsidRDefault="00EC287B" w:rsidP="00EC287B">
      <w:pPr>
        <w:spacing w:after="0" w:line="240" w:lineRule="auto"/>
        <w:rPr>
          <w:rFonts w:ascii="Segoe UI" w:eastAsia="Times New Roman" w:hAnsi="Segoe UI" w:cs="Segoe UI"/>
          <w:sz w:val="21"/>
          <w:szCs w:val="21"/>
          <w:highlight w:val="lightGray"/>
        </w:rPr>
      </w:pPr>
      <w:proofErr w:type="spellStart"/>
      <w:r w:rsidRPr="00E64BAA">
        <w:rPr>
          <w:rFonts w:ascii="Segoe UI" w:eastAsia="Times New Roman" w:hAnsi="Segoe UI" w:cs="Segoe UI"/>
          <w:b/>
          <w:bCs/>
          <w:sz w:val="21"/>
          <w:szCs w:val="21"/>
          <w:highlight w:val="lightGray"/>
        </w:rPr>
        <w:t>Tatiparthi</w:t>
      </w:r>
      <w:proofErr w:type="spellEnd"/>
      <w:r w:rsidRPr="00E64BAA">
        <w:rPr>
          <w:rFonts w:ascii="Segoe UI" w:eastAsia="Times New Roman" w:hAnsi="Segoe UI" w:cs="Segoe UI"/>
          <w:b/>
          <w:bCs/>
          <w:sz w:val="21"/>
          <w:szCs w:val="21"/>
          <w:highlight w:val="lightGray"/>
        </w:rPr>
        <w:t>, Arun K</w:t>
      </w:r>
    </w:p>
    <w:p w14:paraId="0CCD253E"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64BAA">
        <w:rPr>
          <w:rFonts w:ascii="Segoe UI" w:eastAsia="Times New Roman" w:hAnsi="Segoe UI" w:cs="Segoe UI"/>
          <w:sz w:val="21"/>
          <w:szCs w:val="21"/>
          <w:highlight w:val="lightGray"/>
        </w:rPr>
        <w:t>To Panel - Can the discordance (b/t PI and BICR) be challenged even when BICR didn't trigger an adjudication?</w:t>
      </w:r>
    </w:p>
    <w:p w14:paraId="351A6DBA"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 xml:space="preserve">Great question: do we </w:t>
      </w:r>
      <w:proofErr w:type="spellStart"/>
      <w:r w:rsidRPr="00EC287B">
        <w:rPr>
          <w:rFonts w:ascii="Segoe UI" w:eastAsia="Times New Roman" w:hAnsi="Segoe UI" w:cs="Segoe UI"/>
          <w:sz w:val="21"/>
          <w:szCs w:val="21"/>
        </w:rPr>
        <w:t>ave</w:t>
      </w:r>
      <w:proofErr w:type="spellEnd"/>
      <w:r w:rsidRPr="00EC287B">
        <w:rPr>
          <w:rFonts w:ascii="Segoe UI" w:eastAsia="Times New Roman" w:hAnsi="Segoe UI" w:cs="Segoe UI"/>
          <w:sz w:val="21"/>
          <w:szCs w:val="21"/>
        </w:rPr>
        <w:t xml:space="preserve"> some measure of readers performance here? </w:t>
      </w:r>
    </w:p>
    <w:p w14:paraId="51F046DF" w14:textId="77777777" w:rsidR="00EC287B" w:rsidRPr="00EC287B" w:rsidRDefault="00EC287B" w:rsidP="00EC287B">
      <w:pPr>
        <w:spacing w:after="0" w:line="240" w:lineRule="auto"/>
        <w:rPr>
          <w:rFonts w:ascii="Times New Roman" w:eastAsia="Times New Roman" w:hAnsi="Times New Roman" w:cs="Times New Roman"/>
          <w:sz w:val="24"/>
          <w:szCs w:val="24"/>
        </w:rPr>
      </w:pPr>
      <w:r w:rsidRPr="00EC287B">
        <w:rPr>
          <w:rFonts w:ascii="Segoe UI" w:eastAsia="Times New Roman" w:hAnsi="Segoe UI" w:cs="Segoe UI"/>
          <w:sz w:val="21"/>
          <w:szCs w:val="21"/>
        </w:rPr>
        <w:t>[11:38 AM] Ira Smalberg</w:t>
      </w:r>
    </w:p>
    <w:p w14:paraId="09DBABBC" w14:textId="77777777" w:rsidR="00EC287B" w:rsidRPr="00EC287B" w:rsidRDefault="00EC287B" w:rsidP="00EC287B">
      <w:pPr>
        <w:spacing w:before="100" w:beforeAutospacing="1" w:after="100" w:afterAutospacing="1" w:line="240" w:lineRule="auto"/>
        <w:rPr>
          <w:rFonts w:ascii="Segoe UI" w:eastAsia="Times New Roman" w:hAnsi="Segoe UI" w:cs="Segoe UI"/>
          <w:sz w:val="21"/>
          <w:szCs w:val="21"/>
        </w:rPr>
      </w:pPr>
      <w:r w:rsidRPr="00EC287B">
        <w:rPr>
          <w:rFonts w:ascii="Segoe UI" w:eastAsia="Times New Roman" w:hAnsi="Segoe UI" w:cs="Segoe UI"/>
          <w:sz w:val="21"/>
          <w:szCs w:val="21"/>
        </w:rPr>
        <w:t>This bias seems to be partially related to the philosophical emphasis and harmonization of when to call a new lesion...do you call a new lesion prospectively or retrospectively when they first appear even if they are only one pixel and not when a reasonable radiologist would first call the lesion. </w:t>
      </w:r>
    </w:p>
    <w:p w14:paraId="4B581327" w14:textId="77777777" w:rsidR="00EC287B" w:rsidRPr="00EC287B" w:rsidRDefault="00EC287B" w:rsidP="00EC287B">
      <w:pPr>
        <w:spacing w:after="0" w:line="240" w:lineRule="auto"/>
        <w:rPr>
          <w:rFonts w:ascii="Segoe UI" w:eastAsia="Times New Roman" w:hAnsi="Segoe UI" w:cs="Segoe UI"/>
          <w:sz w:val="21"/>
          <w:szCs w:val="21"/>
        </w:rPr>
      </w:pPr>
      <w:r w:rsidRPr="00EC287B">
        <w:rPr>
          <w:rFonts w:ascii="Segoe UI" w:eastAsia="Times New Roman" w:hAnsi="Segoe UI" w:cs="Segoe UI"/>
          <w:sz w:val="21"/>
          <w:szCs w:val="21"/>
        </w:rPr>
        <w:t>like 2</w:t>
      </w:r>
    </w:p>
    <w:p w14:paraId="03E57678" w14:textId="77777777" w:rsidR="00EA3440" w:rsidRDefault="00EA3440"/>
    <w:sectPr w:rsidR="00EA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7B"/>
    <w:rsid w:val="00017A23"/>
    <w:rsid w:val="00270CDA"/>
    <w:rsid w:val="00563285"/>
    <w:rsid w:val="005B5306"/>
    <w:rsid w:val="008423A5"/>
    <w:rsid w:val="00E64BAA"/>
    <w:rsid w:val="00EA3440"/>
    <w:rsid w:val="00E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5B2B"/>
  <w15:chartTrackingRefBased/>
  <w15:docId w15:val="{56F97851-CA97-4BF3-84F0-10E263B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8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28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28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28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28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28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28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28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28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28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28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28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28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28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28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28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287B"/>
    <w:rPr>
      <w:rFonts w:eastAsiaTheme="majorEastAsia" w:cstheme="majorBidi"/>
      <w:color w:val="272727" w:themeColor="text1" w:themeTint="D8"/>
    </w:rPr>
  </w:style>
  <w:style w:type="paragraph" w:styleId="Title">
    <w:name w:val="Title"/>
    <w:basedOn w:val="Normal"/>
    <w:next w:val="Normal"/>
    <w:link w:val="TitleChar"/>
    <w:uiPriority w:val="10"/>
    <w:qFormat/>
    <w:rsid w:val="00EC28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8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28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28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287B"/>
    <w:pPr>
      <w:spacing w:before="160"/>
      <w:jc w:val="center"/>
    </w:pPr>
    <w:rPr>
      <w:i/>
      <w:iCs/>
      <w:color w:val="404040" w:themeColor="text1" w:themeTint="BF"/>
    </w:rPr>
  </w:style>
  <w:style w:type="character" w:customStyle="1" w:styleId="QuoteChar">
    <w:name w:val="Quote Char"/>
    <w:basedOn w:val="DefaultParagraphFont"/>
    <w:link w:val="Quote"/>
    <w:uiPriority w:val="29"/>
    <w:rsid w:val="00EC287B"/>
    <w:rPr>
      <w:i/>
      <w:iCs/>
      <w:color w:val="404040" w:themeColor="text1" w:themeTint="BF"/>
    </w:rPr>
  </w:style>
  <w:style w:type="paragraph" w:styleId="ListParagraph">
    <w:name w:val="List Paragraph"/>
    <w:basedOn w:val="Normal"/>
    <w:uiPriority w:val="34"/>
    <w:qFormat/>
    <w:rsid w:val="00EC287B"/>
    <w:pPr>
      <w:ind w:left="720"/>
      <w:contextualSpacing/>
    </w:pPr>
  </w:style>
  <w:style w:type="character" w:styleId="IntenseEmphasis">
    <w:name w:val="Intense Emphasis"/>
    <w:basedOn w:val="DefaultParagraphFont"/>
    <w:uiPriority w:val="21"/>
    <w:qFormat/>
    <w:rsid w:val="00EC287B"/>
    <w:rPr>
      <w:i/>
      <w:iCs/>
      <w:color w:val="0F4761" w:themeColor="accent1" w:themeShade="BF"/>
    </w:rPr>
  </w:style>
  <w:style w:type="paragraph" w:styleId="IntenseQuote">
    <w:name w:val="Intense Quote"/>
    <w:basedOn w:val="Normal"/>
    <w:next w:val="Normal"/>
    <w:link w:val="IntenseQuoteChar"/>
    <w:uiPriority w:val="30"/>
    <w:qFormat/>
    <w:rsid w:val="00EC28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287B"/>
    <w:rPr>
      <w:i/>
      <w:iCs/>
      <w:color w:val="0F4761" w:themeColor="accent1" w:themeShade="BF"/>
    </w:rPr>
  </w:style>
  <w:style w:type="character" w:styleId="IntenseReference">
    <w:name w:val="Intense Reference"/>
    <w:basedOn w:val="DefaultParagraphFont"/>
    <w:uiPriority w:val="32"/>
    <w:qFormat/>
    <w:rsid w:val="00EC287B"/>
    <w:rPr>
      <w:b/>
      <w:bCs/>
      <w:smallCaps/>
      <w:color w:val="0F4761" w:themeColor="accent1" w:themeShade="BF"/>
      <w:spacing w:val="5"/>
    </w:rPr>
  </w:style>
  <w:style w:type="character" w:customStyle="1" w:styleId="ui-provider">
    <w:name w:val="ui-provider"/>
    <w:basedOn w:val="DefaultParagraphFont"/>
    <w:rsid w:val="00EC287B"/>
  </w:style>
  <w:style w:type="paragraph" w:styleId="NormalWeb">
    <w:name w:val="Normal (Web)"/>
    <w:basedOn w:val="Normal"/>
    <w:uiPriority w:val="99"/>
    <w:semiHidden/>
    <w:unhideWhenUsed/>
    <w:rsid w:val="00EC2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3855">
      <w:bodyDiv w:val="1"/>
      <w:marLeft w:val="0"/>
      <w:marRight w:val="0"/>
      <w:marTop w:val="0"/>
      <w:marBottom w:val="0"/>
      <w:divBdr>
        <w:top w:val="none" w:sz="0" w:space="0" w:color="auto"/>
        <w:left w:val="none" w:sz="0" w:space="0" w:color="auto"/>
        <w:bottom w:val="none" w:sz="0" w:space="0" w:color="auto"/>
        <w:right w:val="none" w:sz="0" w:space="0" w:color="auto"/>
      </w:divBdr>
      <w:divsChild>
        <w:div w:id="18849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4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8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15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2643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14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6B9E66E461841BCBF2E35B3C3EA10" ma:contentTypeVersion="8" ma:contentTypeDescription="Create a new document." ma:contentTypeScope="" ma:versionID="18ab5c396dc0f14ebf9a884f8bb39143">
  <xsd:schema xmlns:xsd="http://www.w3.org/2001/XMLSchema" xmlns:xs="http://www.w3.org/2001/XMLSchema" xmlns:p="http://schemas.microsoft.com/office/2006/metadata/properties" xmlns:ns2="674081ca-a96c-497a-b8c8-37a41d866acc" targetNamespace="http://schemas.microsoft.com/office/2006/metadata/properties" ma:root="true" ma:fieldsID="9da5ed151711d1ab5776c4fae1c5757e" ns2:_="">
    <xsd:import namespace="674081ca-a96c-497a-b8c8-37a41d866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081ca-a96c-497a-b8c8-37a41d866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4717C-2C8A-429E-8B10-8CE4A3A004FD}">
  <ds:schemaRefs>
    <ds:schemaRef ds:uri="http://schemas.microsoft.com/sharepoint/v3/contenttype/forms"/>
  </ds:schemaRefs>
</ds:datastoreItem>
</file>

<file path=customXml/itemProps2.xml><?xml version="1.0" encoding="utf-8"?>
<ds:datastoreItem xmlns:ds="http://schemas.openxmlformats.org/officeDocument/2006/customXml" ds:itemID="{A317246F-79E0-459D-9789-A6ABB9E76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081ca-a96c-497a-b8c8-37a41d86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 Shah</dc:creator>
  <cp:keywords/>
  <dc:description/>
  <cp:lastModifiedBy>Julie C Blair</cp:lastModifiedBy>
  <cp:revision>6</cp:revision>
  <dcterms:created xsi:type="dcterms:W3CDTF">2024-01-26T17:04:00Z</dcterms:created>
  <dcterms:modified xsi:type="dcterms:W3CDTF">2024-01-30T04:55:00Z</dcterms:modified>
</cp:coreProperties>
</file>